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>
      <w:pPr>
        <w:spacing w:line="720" w:lineRule="exact"/>
        <w:jc w:val="center"/>
        <w:rPr>
          <w:rFonts w:hint="eastAsia" w:ascii="方正小标宋_GBK" w:hAnsi="Calibri" w:eastAsia="方正小标宋_GBK"/>
          <w:sz w:val="44"/>
        </w:rPr>
      </w:pPr>
      <w:r>
        <w:rPr>
          <w:rFonts w:hint="eastAsia" w:ascii="方正小标宋_GBK" w:hAnsi="Calibri" w:eastAsia="方正小标宋_GBK"/>
          <w:sz w:val="44"/>
        </w:rPr>
        <w:t>网上申报困难职工操作流程</w:t>
      </w:r>
    </w:p>
    <w:p>
      <w:pPr>
        <w:tabs>
          <w:tab w:val="left" w:pos="7560"/>
          <w:tab w:val="left" w:pos="8190"/>
        </w:tabs>
        <w:spacing w:line="580" w:lineRule="exact"/>
        <w:jc w:val="center"/>
        <w:rPr>
          <w:rFonts w:eastAsia="方正仿宋_GBK"/>
          <w:sz w:val="32"/>
          <w:szCs w:val="32"/>
        </w:rPr>
      </w:pPr>
    </w:p>
    <w:p>
      <w:pPr>
        <w:tabs>
          <w:tab w:val="left" w:pos="7560"/>
          <w:tab w:val="left" w:pos="8190"/>
        </w:tabs>
        <w:spacing w:line="58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一、职工网上注册登录</w:t>
      </w:r>
    </w:p>
    <w:p>
      <w:pPr>
        <w:tabs>
          <w:tab w:val="left" w:pos="7560"/>
          <w:tab w:val="left" w:pos="8190"/>
        </w:tabs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本省区域内职工可通过“江苏工会服务网”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电脑端 http://www</w:t>
      </w:r>
      <w:r>
        <w:rPr>
          <w:rFonts w:hint="eastAsia" w:eastAsia="方正仿宋_GBK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eastAsia="方正仿宋_GBK"/>
          <w:sz w:val="32"/>
          <w:szCs w:val="32"/>
        </w:rPr>
        <w:t>jsghfw.com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或“江苏工会”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手机端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，使用身份证号码、手机号码或支付宝账号实名注册登录。</w:t>
      </w:r>
    </w:p>
    <w:p>
      <w:pPr>
        <w:tabs>
          <w:tab w:val="left" w:pos="7560"/>
          <w:tab w:val="left" w:pos="8190"/>
        </w:tabs>
        <w:spacing w:line="58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二、职工申报困难救助</w:t>
      </w:r>
    </w:p>
    <w:p>
      <w:pPr>
        <w:tabs>
          <w:tab w:val="left" w:pos="7560"/>
          <w:tab w:val="left" w:pos="8190"/>
        </w:tabs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1.职工可通过“江苏工会服务网”首页服务大厅或“江苏工会 APP”首页，点击“困难帮扶”板块，进入“困难职工申请”页面。</w:t>
      </w:r>
    </w:p>
    <w:p>
      <w:pPr>
        <w:tabs>
          <w:tab w:val="left" w:pos="7560"/>
          <w:tab w:val="left" w:pos="8190"/>
        </w:tabs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2.职工根据工作或家庭所在地选择查看当地工会困难职工建档标准。</w:t>
      </w:r>
    </w:p>
    <w:p>
      <w:pPr>
        <w:tabs>
          <w:tab w:val="left" w:pos="7560"/>
          <w:tab w:val="left" w:pos="8190"/>
        </w:tabs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3.职工自我评估后认为符合条件的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可进行困难职工在线申报，在线申报内容包含个人和家庭成员基本信息、住房情况、收入支出情况、致困原因等，并上传相关证明材料。</w:t>
      </w:r>
    </w:p>
    <w:p>
      <w:pPr>
        <w:tabs>
          <w:tab w:val="left" w:pos="7560"/>
          <w:tab w:val="left" w:pos="8190"/>
        </w:tabs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4.系统将发送手机短信至职工告知初审结果。</w:t>
      </w:r>
    </w:p>
    <w:p>
      <w:pPr>
        <w:tabs>
          <w:tab w:val="left" w:pos="7560"/>
          <w:tab w:val="left" w:pos="8190"/>
        </w:tabs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14" w:right="1701" w:bottom="1985" w:left="1701" w:header="851" w:footer="1701" w:gutter="0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BF1B3D-F6D4-418F-AB9D-7826ADFE25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AF1D4C-22D5-4875-A41D-7C9E19500935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C7240ABC-43D9-4DF4-822E-3BB61FF233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C17664B-1C26-413C-9E13-AAC71EBFD8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FAF5F9C-840D-4E74-B46C-C5C2D023C6D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7927F540-06E5-4F90-A2B3-5AEB2DBBD75A}"/>
  </w:font>
  <w:font w:name="汉鼎简仿宋">
    <w:altName w:val="仿宋"/>
    <w:panose1 w:val="02010609010101010101"/>
    <w:charset w:val="86"/>
    <w:family w:val="modern"/>
    <w:pitch w:val="default"/>
    <w:sig w:usb0="00000000" w:usb1="00000000" w:usb2="00000010" w:usb3="00000000" w:csb0="00040000" w:csb1="00000000"/>
    <w:embedRegular r:id="rId7" w:fontKey="{3A331D7E-8A86-4B2E-8928-6352911655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65" w:wrap="around" w:vAnchor="text" w:hAnchor="margin" w:xAlign="outside" w:yAlign="top"/>
      <w:rPr>
        <w:rStyle w:val="6"/>
        <w:rFonts w:hint="eastAsia" w:ascii="汉鼎简仿宋" w:eastAsia="汉鼎简仿宋"/>
        <w:sz w:val="32"/>
        <w:szCs w:val="32"/>
        <w:lang w:eastAsia="zh-CN"/>
      </w:rPr>
    </w:pPr>
    <w:r>
      <w:rPr>
        <w:rStyle w:val="6"/>
        <w:rFonts w:hint="eastAsia" w:ascii="汉鼎简仿宋" w:eastAsia="汉鼎简仿宋"/>
        <w:sz w:val="32"/>
        <w:szCs w:val="32"/>
        <w:lang w:eastAsia="zh-CN"/>
      </w:rPr>
      <w:t>—</w:t>
    </w:r>
    <w:r>
      <w:rPr>
        <w:rStyle w:val="6"/>
        <w:rFonts w:hint="eastAsia" w:ascii="汉鼎简仿宋" w:hAnsi="宋体" w:eastAsia="汉鼎简仿宋" w:cs="宋体"/>
        <w:sz w:val="32"/>
        <w:szCs w:val="32"/>
        <w:lang w:eastAsia="zh-CN"/>
      </w:rPr>
      <w:t xml:space="preserve"> </w:t>
    </w:r>
    <w:r>
      <w:rPr>
        <w:rStyle w:val="6"/>
        <w:rFonts w:hint="eastAsia" w:ascii="汉鼎简仿宋" w:eastAsia="汉鼎简仿宋"/>
        <w:sz w:val="32"/>
        <w:szCs w:val="32"/>
      </w:rPr>
      <w:fldChar w:fldCharType="begin"/>
    </w:r>
    <w:r>
      <w:rPr>
        <w:rStyle w:val="6"/>
        <w:rFonts w:hint="eastAsia" w:ascii="汉鼎简仿宋" w:eastAsia="汉鼎简仿宋"/>
        <w:sz w:val="32"/>
        <w:szCs w:val="32"/>
      </w:rPr>
      <w:instrText xml:space="preserve">PAGE  </w:instrText>
    </w:r>
    <w:r>
      <w:rPr>
        <w:rStyle w:val="6"/>
        <w:rFonts w:hint="eastAsia" w:ascii="汉鼎简仿宋" w:eastAsia="汉鼎简仿宋"/>
        <w:sz w:val="32"/>
        <w:szCs w:val="32"/>
      </w:rPr>
      <w:fldChar w:fldCharType="separate"/>
    </w:r>
    <w:r>
      <w:rPr>
        <w:rStyle w:val="6"/>
        <w:rFonts w:ascii="汉鼎简仿宋" w:eastAsia="汉鼎简仿宋"/>
        <w:sz w:val="32"/>
        <w:szCs w:val="32"/>
      </w:rPr>
      <w:t>6</w:t>
    </w:r>
    <w:r>
      <w:rPr>
        <w:rStyle w:val="6"/>
        <w:rFonts w:hint="eastAsia" w:ascii="汉鼎简仿宋" w:eastAsia="汉鼎简仿宋"/>
        <w:sz w:val="32"/>
        <w:szCs w:val="32"/>
      </w:rPr>
      <w:fldChar w:fldCharType="end"/>
    </w:r>
    <w:r>
      <w:rPr>
        <w:rStyle w:val="6"/>
        <w:rFonts w:hint="eastAsia" w:ascii="汉鼎简仿宋" w:hAnsi="宋体" w:eastAsia="汉鼎简仿宋" w:cs="宋体"/>
        <w:sz w:val="32"/>
        <w:szCs w:val="32"/>
        <w:lang w:eastAsia="zh-CN"/>
      </w:rPr>
      <w:t xml:space="preserve"> </w:t>
    </w:r>
    <w:r>
      <w:rPr>
        <w:rStyle w:val="6"/>
        <w:rFonts w:hint="eastAsia" w:ascii="汉鼎简仿宋" w:eastAsia="汉鼎简仿宋"/>
        <w:sz w:val="32"/>
        <w:szCs w:val="32"/>
        <w:lang w:eastAsia="zh-CN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zBlZjFiYTgzZDNhYTg1MDUwNWU2MDBkNGRjODQifQ=="/>
  </w:docVars>
  <w:rsids>
    <w:rsidRoot w:val="6EAD4577"/>
    <w:rsid w:val="0A751D44"/>
    <w:rsid w:val="6B036F9E"/>
    <w:rsid w:val="6EA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306</Characters>
  <Lines>0</Lines>
  <Paragraphs>0</Paragraphs>
  <TotalTime>0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2022-11-09T01:24:00Z</dcterms:created>
  <dc:creator> π</dc:creator>
  <cp:lastModifiedBy> π</cp:lastModifiedBy>
  <dcterms:modified xsi:type="dcterms:W3CDTF">2022-11-09T01:54:14Z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EE98C26A8F314FD2A6583B54031D3C51</vt:lpwstr>
  </property>
</Properties>
</file>